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C01" w:rsidRDefault="00B00C01">
      <w:pPr>
        <w:spacing w:line="5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>XX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出租项目授权交易的申请</w:t>
      </w:r>
    </w:p>
    <w:p w:rsidR="00B00C01" w:rsidRPr="00DA3249" w:rsidRDefault="00B00C01">
      <w:pPr>
        <w:spacing w:line="5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</w:p>
    <w:p w:rsidR="00B00C01" w:rsidRDefault="003D2C66">
      <w:pPr>
        <w:spacing w:line="560" w:lineRule="exact"/>
        <w:rPr>
          <w:rFonts w:ascii="仿宋_GB2312" w:eastAsia="仿宋_GB2312" w:hAnsi="仿宋_GB2312" w:cs="Times New Roman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常州市</w:t>
      </w:r>
      <w:r w:rsidR="00B00C01">
        <w:rPr>
          <w:rFonts w:ascii="仿宋_GB2312" w:eastAsia="仿宋_GB2312" w:hAnsi="仿宋_GB2312" w:cs="仿宋_GB2312" w:hint="eastAsia"/>
          <w:sz w:val="30"/>
          <w:szCs w:val="30"/>
        </w:rPr>
        <w:t>武进区农村产权交易所：</w:t>
      </w:r>
    </w:p>
    <w:p w:rsidR="00B00C01" w:rsidRDefault="00B00C01">
      <w:pPr>
        <w:spacing w:line="560" w:lineRule="exact"/>
        <w:ind w:firstLine="640"/>
        <w:rPr>
          <w:rFonts w:ascii="仿宋_GB2312" w:eastAsia="仿宋_GB2312" w:hAnsi="仿宋_GB2312" w:cs="Times New Roman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根据《江苏省农村集体资产管理条例》和《常州市武进区农村产权交易管理办法》的规定，</w:t>
      </w:r>
      <w:r>
        <w:rPr>
          <w:rFonts w:ascii="仿宋_GB2312" w:eastAsia="仿宋_GB2312" w:hAnsi="仿宋_GB2312" w:cs="仿宋_GB2312"/>
          <w:sz w:val="30"/>
          <w:szCs w:val="30"/>
        </w:rPr>
        <w:t>XX</w:t>
      </w:r>
      <w:r>
        <w:rPr>
          <w:rFonts w:ascii="仿宋_GB2312" w:eastAsia="仿宋_GB2312" w:hAnsi="仿宋_GB2312" w:cs="仿宋_GB2312" w:hint="eastAsia"/>
          <w:sz w:val="30"/>
          <w:szCs w:val="30"/>
        </w:rPr>
        <w:t>村就</w:t>
      </w:r>
      <w:r>
        <w:rPr>
          <w:rFonts w:ascii="仿宋_GB2312" w:eastAsia="仿宋_GB2312" w:hAnsi="仿宋_GB2312" w:cs="仿宋_GB2312"/>
          <w:sz w:val="30"/>
          <w:szCs w:val="30"/>
        </w:rPr>
        <w:t>XX</w:t>
      </w:r>
      <w:r>
        <w:rPr>
          <w:rFonts w:ascii="仿宋_GB2312" w:eastAsia="仿宋_GB2312" w:hAnsi="仿宋_GB2312" w:cs="仿宋_GB2312" w:hint="eastAsia"/>
          <w:sz w:val="30"/>
          <w:szCs w:val="30"/>
        </w:rPr>
        <w:t>出租项目有关事宜，召开</w:t>
      </w:r>
      <w:r w:rsidR="004E3496">
        <w:rPr>
          <w:rFonts w:ascii="仿宋" w:eastAsia="仿宋" w:hAnsi="仿宋" w:hint="eastAsia"/>
          <w:sz w:val="28"/>
          <w:szCs w:val="28"/>
        </w:rPr>
        <w:t>社员/股东/村民</w:t>
      </w:r>
      <w:r w:rsidR="00A57321">
        <w:rPr>
          <w:rFonts w:ascii="仿宋" w:eastAsia="仿宋" w:hAnsi="仿宋" w:hint="eastAsia"/>
          <w:sz w:val="28"/>
          <w:szCs w:val="28"/>
        </w:rPr>
        <w:t>代表会议</w:t>
      </w:r>
      <w:bookmarkStart w:id="0" w:name="_GoBack"/>
      <w:bookmarkEnd w:id="0"/>
      <w:r w:rsidRPr="002927F1">
        <w:rPr>
          <w:rFonts w:ascii="仿宋_GB2312" w:eastAsia="仿宋_GB2312" w:hAnsi="仿宋_GB2312" w:cs="仿宋_GB2312" w:hint="eastAsia"/>
          <w:sz w:val="30"/>
          <w:szCs w:val="30"/>
        </w:rPr>
        <w:t>，形成</w:t>
      </w:r>
      <w:r>
        <w:rPr>
          <w:rFonts w:ascii="仿宋_GB2312" w:eastAsia="仿宋_GB2312" w:hAnsi="仿宋_GB2312" w:cs="仿宋_GB2312" w:hint="eastAsia"/>
          <w:sz w:val="30"/>
          <w:szCs w:val="30"/>
        </w:rPr>
        <w:t>了</w:t>
      </w:r>
      <w:r w:rsidR="004E3496">
        <w:rPr>
          <w:rFonts w:ascii="仿宋_GB2312" w:eastAsia="仿宋_GB2312" w:hAnsi="仿宋_GB2312" w:cs="仿宋_GB2312" w:hint="eastAsia"/>
          <w:sz w:val="30"/>
          <w:szCs w:val="30"/>
        </w:rPr>
        <w:t>会议决议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B00C01" w:rsidRDefault="00B00C01">
      <w:pPr>
        <w:spacing w:line="560" w:lineRule="exact"/>
        <w:ind w:firstLine="576"/>
        <w:rPr>
          <w:rFonts w:ascii="仿宋_GB2312" w:eastAsia="仿宋_GB2312" w:hAnsi="仿宋_GB2312" w:cs="Times New Roman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XX</w:t>
      </w:r>
      <w:r>
        <w:rPr>
          <w:rFonts w:ascii="仿宋_GB2312" w:eastAsia="仿宋_GB2312" w:hAnsi="仿宋_GB2312" w:cs="仿宋_GB2312" w:hint="eastAsia"/>
          <w:sz w:val="30"/>
          <w:szCs w:val="30"/>
        </w:rPr>
        <w:t>项目坐落位置</w:t>
      </w:r>
      <w:r>
        <w:rPr>
          <w:rFonts w:ascii="仿宋_GB2312" w:eastAsia="仿宋_GB2312" w:hAnsi="仿宋_GB2312" w:cs="仿宋_GB2312"/>
          <w:sz w:val="30"/>
          <w:szCs w:val="30"/>
        </w:rPr>
        <w:t xml:space="preserve">  </w:t>
      </w:r>
      <w:r>
        <w:rPr>
          <w:rFonts w:ascii="仿宋_GB2312" w:eastAsia="仿宋_GB2312" w:hAnsi="仿宋_GB2312" w:cs="仿宋_GB2312" w:hint="eastAsia"/>
          <w:sz w:val="30"/>
          <w:szCs w:val="30"/>
        </w:rPr>
        <w:t>，出租面积</w:t>
      </w:r>
      <w:r>
        <w:rPr>
          <w:rFonts w:ascii="仿宋_GB2312" w:eastAsia="仿宋_GB2312" w:hAnsi="仿宋_GB2312" w:cs="仿宋_GB2312"/>
          <w:sz w:val="30"/>
          <w:szCs w:val="30"/>
        </w:rPr>
        <w:t xml:space="preserve">     </w:t>
      </w:r>
      <w:r>
        <w:rPr>
          <w:rFonts w:ascii="仿宋_GB2312" w:eastAsia="仿宋_GB2312" w:hAnsi="仿宋_GB2312" w:cs="仿宋_GB2312" w:hint="eastAsia"/>
          <w:sz w:val="30"/>
          <w:szCs w:val="30"/>
        </w:rPr>
        <w:t>平方米，标的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物状况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为在租，采用公开协商交易方式，首年租金交易底价为</w:t>
      </w:r>
      <w:r>
        <w:rPr>
          <w:rFonts w:ascii="仿宋_GB2312" w:eastAsia="仿宋_GB2312" w:hAnsi="仿宋_GB2312" w:cs="仿宋_GB2312"/>
          <w:sz w:val="30"/>
          <w:szCs w:val="30"/>
        </w:rPr>
        <w:t xml:space="preserve">   </w:t>
      </w:r>
      <w:r>
        <w:rPr>
          <w:rFonts w:ascii="仿宋_GB2312" w:eastAsia="仿宋_GB2312" w:hAnsi="仿宋_GB2312" w:cs="仿宋_GB2312" w:hint="eastAsia"/>
          <w:sz w:val="30"/>
          <w:szCs w:val="30"/>
        </w:rPr>
        <w:t>元，租赁期限为</w:t>
      </w:r>
      <w:r>
        <w:rPr>
          <w:rFonts w:ascii="仿宋_GB2312" w:eastAsia="仿宋_GB2312" w:hAnsi="仿宋_GB2312" w:cs="仿宋_GB2312"/>
          <w:sz w:val="30"/>
          <w:szCs w:val="30"/>
        </w:rPr>
        <w:t xml:space="preserve">   </w:t>
      </w:r>
      <w:r>
        <w:rPr>
          <w:rFonts w:ascii="仿宋_GB2312" w:eastAsia="仿宋_GB2312" w:hAnsi="仿宋_GB2312" w:cs="仿宋_GB2312" w:hint="eastAsia"/>
          <w:sz w:val="30"/>
          <w:szCs w:val="30"/>
        </w:rPr>
        <w:t>年。价款支付方式一年一付，先付后用。按照区镇两级交易规模标准，单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宗资产类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意向交易额在</w:t>
      </w:r>
      <w:r w:rsidR="00F321F3">
        <w:rPr>
          <w:rFonts w:ascii="仿宋_GB2312" w:eastAsia="仿宋_GB2312" w:hAnsi="仿宋_GB2312" w:cs="仿宋_GB2312" w:hint="eastAsia"/>
          <w:sz w:val="30"/>
          <w:szCs w:val="30"/>
        </w:rPr>
        <w:t>100</w:t>
      </w:r>
      <w:r>
        <w:rPr>
          <w:rFonts w:ascii="仿宋_GB2312" w:eastAsia="仿宋_GB2312" w:hAnsi="仿宋_GB2312" w:cs="仿宋_GB2312" w:hint="eastAsia"/>
          <w:sz w:val="30"/>
          <w:szCs w:val="30"/>
        </w:rPr>
        <w:t>万元以上的项目由区农村产权交易所组织交易。</w:t>
      </w:r>
    </w:p>
    <w:p w:rsidR="00B00C01" w:rsidRDefault="00B00C01" w:rsidP="00D74757">
      <w:pPr>
        <w:spacing w:line="560" w:lineRule="exact"/>
        <w:ind w:firstLine="576"/>
        <w:rPr>
          <w:rFonts w:ascii="仿宋_GB2312" w:eastAsia="仿宋_GB2312" w:hAnsi="仿宋_GB2312" w:cs="Times New Roman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因</w:t>
      </w:r>
      <w:r>
        <w:rPr>
          <w:rFonts w:ascii="仿宋_GB2312" w:eastAsia="仿宋_GB2312" w:hAnsi="仿宋_GB2312" w:cs="仿宋_GB2312"/>
          <w:sz w:val="30"/>
          <w:szCs w:val="30"/>
        </w:rPr>
        <w:t>XX</w:t>
      </w:r>
      <w:r>
        <w:rPr>
          <w:rFonts w:ascii="仿宋_GB2312" w:eastAsia="仿宋_GB2312" w:hAnsi="仿宋_GB2312" w:cs="仿宋_GB2312" w:hint="eastAsia"/>
          <w:sz w:val="30"/>
          <w:szCs w:val="30"/>
        </w:rPr>
        <w:t>镇（街道）农村产权交易站场所设施配备齐全，具备组织项目交易的条件，同时由于公开协商会议需召集村民代表等相关人员到区里参会，本着高效便民、服务基层群众的原则，现申请区农村产权交易所授权</w:t>
      </w:r>
      <w:r>
        <w:rPr>
          <w:rFonts w:ascii="仿宋_GB2312" w:eastAsia="仿宋_GB2312" w:hAnsi="仿宋_GB2312" w:cs="仿宋_GB2312"/>
          <w:sz w:val="30"/>
          <w:szCs w:val="30"/>
        </w:rPr>
        <w:t>XX</w:t>
      </w:r>
      <w:r>
        <w:rPr>
          <w:rFonts w:ascii="仿宋_GB2312" w:eastAsia="仿宋_GB2312" w:hAnsi="仿宋_GB2312" w:cs="仿宋_GB2312" w:hint="eastAsia"/>
          <w:sz w:val="30"/>
          <w:szCs w:val="30"/>
        </w:rPr>
        <w:t>农村产权交易站负责该项目交易。</w:t>
      </w:r>
    </w:p>
    <w:p w:rsidR="00B00C01" w:rsidRDefault="00B00C01" w:rsidP="00F321F3">
      <w:pPr>
        <w:spacing w:line="560" w:lineRule="exact"/>
        <w:ind w:firstLineChars="150" w:firstLine="450"/>
        <w:rPr>
          <w:rFonts w:ascii="仿宋_GB2312" w:eastAsia="仿宋_GB2312" w:hAnsi="仿宋_GB2312" w:cs="Times New Roman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 xml:space="preserve">  </w:t>
      </w:r>
    </w:p>
    <w:p w:rsidR="00B00C01" w:rsidRDefault="00B00C01" w:rsidP="00F321F3">
      <w:pPr>
        <w:spacing w:line="560" w:lineRule="exact"/>
        <w:ind w:firstLineChars="150" w:firstLine="450"/>
        <w:rPr>
          <w:rFonts w:ascii="仿宋_GB2312" w:eastAsia="仿宋_GB2312" w:hAnsi="仿宋_GB2312" w:cs="Times New Roman"/>
          <w:sz w:val="30"/>
          <w:szCs w:val="30"/>
        </w:rPr>
      </w:pPr>
    </w:p>
    <w:p w:rsidR="00B00C01" w:rsidRDefault="00B00C01" w:rsidP="00F321F3">
      <w:pPr>
        <w:spacing w:line="560" w:lineRule="exact"/>
        <w:ind w:firstLineChars="150" w:firstLine="450"/>
        <w:rPr>
          <w:rFonts w:ascii="仿宋_GB2312" w:eastAsia="仿宋_GB2312" w:hAnsi="仿宋_GB2312" w:cs="Times New Roman"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 xml:space="preserve">                          XX</w:t>
      </w:r>
      <w:r>
        <w:rPr>
          <w:rFonts w:ascii="仿宋_GB2312" w:eastAsia="仿宋_GB2312" w:hAnsi="仿宋_GB2312" w:cs="仿宋_GB2312" w:hint="eastAsia"/>
          <w:sz w:val="30"/>
          <w:szCs w:val="30"/>
        </w:rPr>
        <w:t>镇（街道）农村产权交易站</w:t>
      </w:r>
    </w:p>
    <w:p w:rsidR="00B00C01" w:rsidRDefault="00B00C01" w:rsidP="00F321F3">
      <w:pPr>
        <w:spacing w:line="560" w:lineRule="exact"/>
        <w:ind w:firstLineChars="150" w:firstLine="450"/>
        <w:rPr>
          <w:rFonts w:cs="Times New Roman"/>
          <w:sz w:val="30"/>
          <w:szCs w:val="30"/>
        </w:rPr>
      </w:pPr>
      <w:r>
        <w:rPr>
          <w:sz w:val="30"/>
          <w:szCs w:val="30"/>
        </w:rPr>
        <w:t xml:space="preserve">                              </w:t>
      </w:r>
      <w:r>
        <w:rPr>
          <w:rFonts w:ascii="仿宋_GB2312" w:eastAsia="仿宋_GB2312" w:hAnsi="仿宋_GB2312" w:cs="仿宋_GB2312"/>
          <w:sz w:val="30"/>
          <w:szCs w:val="30"/>
        </w:rPr>
        <w:t xml:space="preserve">     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>
        <w:rPr>
          <w:rFonts w:ascii="仿宋_GB2312" w:eastAsia="仿宋_GB2312" w:hAnsi="仿宋_GB2312" w:cs="仿宋_GB2312"/>
          <w:sz w:val="30"/>
          <w:szCs w:val="30"/>
        </w:rPr>
        <w:t xml:space="preserve">  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>
        <w:rPr>
          <w:rFonts w:ascii="仿宋_GB2312" w:eastAsia="仿宋_GB2312" w:hAnsi="仿宋_GB2312" w:cs="仿宋_GB2312"/>
          <w:sz w:val="30"/>
          <w:szCs w:val="30"/>
        </w:rPr>
        <w:t xml:space="preserve">  </w:t>
      </w:r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p w:rsidR="00B00C01" w:rsidRPr="00D74757" w:rsidRDefault="00B00C01" w:rsidP="00D74757">
      <w:pPr>
        <w:rPr>
          <w:rFonts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B00C01" w:rsidRPr="00D74757" w:rsidSect="00FC31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1724217"/>
    <w:rsid w:val="00221513"/>
    <w:rsid w:val="00245C02"/>
    <w:rsid w:val="002927F1"/>
    <w:rsid w:val="00310E42"/>
    <w:rsid w:val="00333C29"/>
    <w:rsid w:val="003D2C66"/>
    <w:rsid w:val="00427470"/>
    <w:rsid w:val="004E3496"/>
    <w:rsid w:val="00530D76"/>
    <w:rsid w:val="006963EF"/>
    <w:rsid w:val="0088346A"/>
    <w:rsid w:val="00A57321"/>
    <w:rsid w:val="00B00C01"/>
    <w:rsid w:val="00B3496F"/>
    <w:rsid w:val="00B54235"/>
    <w:rsid w:val="00BB65C4"/>
    <w:rsid w:val="00D74757"/>
    <w:rsid w:val="00DA3249"/>
    <w:rsid w:val="00F321F3"/>
    <w:rsid w:val="00FC316D"/>
    <w:rsid w:val="146A7192"/>
    <w:rsid w:val="2CA023BC"/>
    <w:rsid w:val="2EA532AA"/>
    <w:rsid w:val="41724217"/>
    <w:rsid w:val="59B450E5"/>
    <w:rsid w:val="5D580BC5"/>
    <w:rsid w:val="6D4E652B"/>
    <w:rsid w:val="6FA6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16D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66</Words>
  <Characters>380</Characters>
  <Application>Microsoft Office Word</Application>
  <DocSecurity>0</DocSecurity>
  <Lines>3</Lines>
  <Paragraphs>1</Paragraphs>
  <ScaleCrop>false</ScaleCrop>
  <Company>Microsoft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南京南大尚诚软件科技有限公司</cp:lastModifiedBy>
  <cp:revision>10</cp:revision>
  <dcterms:created xsi:type="dcterms:W3CDTF">2019-09-06T09:01:00Z</dcterms:created>
  <dcterms:modified xsi:type="dcterms:W3CDTF">2020-05-28T02:47:00Z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